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9A3059" w:rsidRPr="009A3059" w:rsidTr="006A3BBF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9A3059" w:rsidRPr="009A3059" w:rsidRDefault="009A3059" w:rsidP="009A3059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right="0" w:firstLine="1419"/>
              <w:textAlignment w:val="baseline"/>
              <w:rPr>
                <w:rFonts w:ascii="Calibri" w:hAnsi="Calibri" w:cs="Calibri"/>
                <w:i/>
                <w:color w:val="00000A"/>
                <w:kern w:val="1"/>
              </w:rPr>
            </w:pPr>
          </w:p>
          <w:p w:rsidR="009A3059" w:rsidRPr="009A3059" w:rsidRDefault="009A3059" w:rsidP="009A3059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i/>
                <w:color w:val="00000A"/>
                <w:kern w:val="1"/>
                <w:lang w:eastAsia="zh-CN"/>
              </w:rPr>
            </w:pPr>
          </w:p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i/>
                <w:color w:val="00000A"/>
                <w:kern w:val="1"/>
                <w:lang w:eastAsia="zh-CN"/>
              </w:rPr>
            </w:pPr>
            <w:r w:rsidRPr="009A3059">
              <w:rPr>
                <w:rFonts w:ascii="Calibri" w:hAnsi="Calibri" w:cs="Calibri"/>
                <w:i/>
                <w:noProof/>
                <w:color w:val="00000A"/>
                <w:kern w:val="1"/>
              </w:rPr>
              <w:drawing>
                <wp:inline distT="0" distB="0" distL="0" distR="0" wp14:anchorId="26EE2FFB" wp14:editId="1AB36BA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i/>
                <w:color w:val="00000A"/>
                <w:kern w:val="1"/>
                <w:lang w:eastAsia="zh-CN"/>
              </w:rPr>
            </w:pPr>
          </w:p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9A3059" w:rsidRPr="009A3059" w:rsidTr="006A3BBF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A3059" w:rsidRPr="009A3059" w:rsidRDefault="009A3059" w:rsidP="009A305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right="0"/>
              <w:jc w:val="center"/>
              <w:textAlignment w:val="baseline"/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9A3059" w:rsidRPr="009A3059" w:rsidRDefault="009A3059" w:rsidP="009A305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right="0"/>
              <w:jc w:val="center"/>
              <w:textAlignment w:val="baseline"/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lang w:eastAsia="zh-CN"/>
              </w:rPr>
            </w:pPr>
            <w:r w:rsidRPr="009A3059"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u w:val="single"/>
                <w:lang w:eastAsia="zh-CN"/>
              </w:rPr>
              <w:t xml:space="preserve">ΠΑΡΑΡΤΗΜΑ </w:t>
            </w:r>
            <w:r w:rsidRPr="009A3059"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I</w:t>
            </w:r>
            <w:r w:rsidRPr="009A3059"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u w:val="single"/>
                <w:lang w:eastAsia="zh-CN"/>
              </w:rPr>
              <w:t>Ι</w:t>
            </w:r>
            <w:r w:rsidRPr="009A3059"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I</w:t>
            </w:r>
            <w:r w:rsidRPr="009A3059"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u w:val="single"/>
                <w:lang w:eastAsia="zh-CN"/>
              </w:rPr>
              <w:t>:</w:t>
            </w:r>
            <w:r w:rsidRPr="009A3059"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</w:p>
          <w:p w:rsidR="009A3059" w:rsidRPr="009A3059" w:rsidRDefault="009A3059" w:rsidP="009A305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lang w:eastAsia="zh-CN"/>
              </w:rPr>
            </w:pPr>
            <w:r w:rsidRPr="009A305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</w:p>
          <w:p w:rsidR="009A3059" w:rsidRPr="009A3059" w:rsidRDefault="009A3059" w:rsidP="009A305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109" w:right="1140" w:firstLine="0"/>
              <w:jc w:val="center"/>
              <w:textAlignment w:val="baseline"/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lang w:eastAsia="zh-CN"/>
              </w:rPr>
            </w:pPr>
            <w:r w:rsidRPr="009A3059"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lang w:eastAsia="zh-CN"/>
              </w:rPr>
              <w:t xml:space="preserve">ΥΠΟΔΕΙΓΜΑ ΕΝΤΥΠΟΥ ΟΙΚΟΝΟΜΙΚΗΣ ΠΡΟΣΦΟΡΑΣ </w:t>
            </w:r>
            <w:r w:rsidRPr="009A3059">
              <w:rPr>
                <w:rFonts w:asciiTheme="minorHAnsi" w:eastAsiaTheme="minorHAnsi" w:hAnsiTheme="minorHAnsi" w:cstheme="minorBidi"/>
                <w:b/>
                <w:color w:val="auto"/>
                <w:sz w:val="32"/>
                <w:szCs w:val="32"/>
                <w:lang w:eastAsia="en-US"/>
              </w:rPr>
              <w:t>ΓΙΑ ΤΗ ΣΥΝΤΗΡΗΣΗ, ΤΗΝ ΑΝΑΓΟΜΩΣΗ ΚΑΙ ΤΟΝ ΕΛΕΓΧΟ ΚΑΤΑΛΛΗΛΟΤΗΤΑΣ ΤΩΝ ΦΟΡΗΤΩΝ ΠΥΡΟΣΒΕΣΤΙΚΩΝ ΜΕΣΩΝ ΟΛΩΝ ΤΩΝ ΚΤΙΡΙΩΝ ΣΤΑ ΟΠΟΙΑ ΣΤΕΓΑΖΟΝΤΑΙ ΟΙ ΥΠΗΡΕΣΙΕΣ ΤΗΣ ΒΟΥΛΗΣ ΤΩΝ ΕΛΛΗΝΩΝ, ΔΙΑΡΚΕΙΑΣ ΔΥΟ (2) ΕΤΩΝ</w:t>
            </w:r>
          </w:p>
          <w:p w:rsidR="009A3059" w:rsidRPr="009A3059" w:rsidRDefault="009A3059" w:rsidP="009A305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right="0"/>
              <w:jc w:val="center"/>
              <w:textAlignment w:val="baseline"/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9A3059" w:rsidRPr="009A3059" w:rsidRDefault="009A3059" w:rsidP="009A3059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right="0"/>
              <w:jc w:val="center"/>
              <w:textAlignment w:val="baseline"/>
              <w:rPr>
                <w:rFonts w:ascii="Calibri" w:hAnsi="Calibri" w:cs="Calibri"/>
                <w:b/>
                <w:bCs/>
                <w:color w:val="auto"/>
                <w:spacing w:val="40"/>
                <w:kern w:val="1"/>
                <w:sz w:val="32"/>
                <w:szCs w:val="32"/>
                <w:lang w:eastAsia="zh-CN"/>
              </w:rPr>
            </w:pPr>
          </w:p>
        </w:tc>
      </w:tr>
      <w:tr w:rsidR="009A3059" w:rsidRPr="009A3059" w:rsidTr="006A3BBF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9A3059" w:rsidRPr="009A3059" w:rsidRDefault="009A3059" w:rsidP="009A3059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9A3059" w:rsidRPr="009A3059" w:rsidRDefault="009A3059" w:rsidP="009A3059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right="0" w:hanging="432"/>
              <w:jc w:val="center"/>
              <w:textAlignment w:val="baseline"/>
              <w:rPr>
                <w:rFonts w:ascii="Calibri" w:hAnsi="Calibri" w:cs="Calibri"/>
                <w:i/>
                <w:color w:val="00000A"/>
                <w:kern w:val="1"/>
                <w:lang w:eastAsia="zh-CN"/>
              </w:rPr>
            </w:pPr>
            <w:r w:rsidRPr="009A3059">
              <w:rPr>
                <w:rFonts w:ascii="Calibri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9A3059">
              <w:rPr>
                <w:rFonts w:ascii="Calibri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b/>
                <w:color w:val="auto"/>
                <w:kern w:val="1"/>
                <w:lang w:eastAsia="zh-CN"/>
              </w:rPr>
            </w:pPr>
            <w:r w:rsidRPr="009A3059">
              <w:rPr>
                <w:rFonts w:ascii="Calibri" w:hAnsi="Calibri" w:cs="Calibri"/>
                <w:b/>
                <w:bCs/>
                <w:color w:val="auto"/>
                <w:kern w:val="1"/>
                <w:sz w:val="24"/>
                <w:szCs w:val="24"/>
                <w:lang w:eastAsia="zh-CN"/>
              </w:rPr>
              <w:t>45343100-4/002</w:t>
            </w:r>
          </w:p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i/>
                <w:color w:val="00000A"/>
                <w:kern w:val="1"/>
                <w:lang w:eastAsia="zh-CN"/>
              </w:rPr>
            </w:pPr>
            <w:r w:rsidRPr="009A3059">
              <w:rPr>
                <w:rFonts w:ascii="Calibri" w:hAnsi="Calibri" w:cs="Calibri"/>
                <w:bCs/>
                <w:i/>
                <w:color w:val="auto"/>
                <w:kern w:val="1"/>
                <w:sz w:val="24"/>
                <w:szCs w:val="24"/>
                <w:lang w:eastAsia="zh-CN"/>
              </w:rPr>
              <w:t>(Εργασίες συντήρησης, αναγόμωσης και ελέγχου πυροσβεστικών μέσων)</w:t>
            </w:r>
          </w:p>
        </w:tc>
      </w:tr>
      <w:tr w:rsidR="009A3059" w:rsidRPr="009A3059" w:rsidTr="006A3BBF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9A3059" w:rsidRPr="009A3059" w:rsidRDefault="009A3059" w:rsidP="009A3059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i/>
                <w:color w:val="00000A"/>
                <w:kern w:val="1"/>
                <w:lang w:eastAsia="zh-CN"/>
              </w:rPr>
            </w:pPr>
            <w:r w:rsidRPr="009A3059">
              <w:rPr>
                <w:rFonts w:ascii="Calibri" w:hAnsi="Calibri" w:cs="Calibri"/>
                <w:b/>
                <w:bCs/>
                <w:i/>
                <w:iCs/>
                <w:color w:val="auto"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i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A3059" w:rsidRPr="009A3059" w:rsidRDefault="009A3059" w:rsidP="009A3059">
            <w:pPr>
              <w:overflowPunct w:val="0"/>
              <w:spacing w:after="0" w:line="240" w:lineRule="auto"/>
              <w:ind w:left="36" w:right="0" w:firstLine="0"/>
              <w:jc w:val="center"/>
              <w:textAlignment w:val="baseline"/>
              <w:rPr>
                <w:rFonts w:ascii="Calibri" w:hAnsi="Calibri" w:cs="Calibri"/>
                <w:b/>
                <w:bCs/>
                <w:i/>
                <w:color w:val="FF0000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  <w:p w:rsidR="009A3059" w:rsidRPr="009A3059" w:rsidRDefault="009A3059" w:rsidP="009A3059">
            <w:pPr>
              <w:overflowPunct w:val="0"/>
              <w:spacing w:after="0" w:line="240" w:lineRule="auto"/>
              <w:ind w:left="36" w:right="0" w:firstLine="0"/>
              <w:jc w:val="center"/>
              <w:textAlignment w:val="baseline"/>
              <w:rPr>
                <w:rFonts w:ascii="Calibri" w:hAnsi="Calibri" w:cs="Calibri"/>
                <w:b/>
                <w:i/>
                <w:color w:val="auto"/>
                <w:kern w:val="1"/>
                <w:sz w:val="24"/>
                <w:szCs w:val="24"/>
                <w:lang w:eastAsia="zh-CN"/>
              </w:rPr>
            </w:pPr>
            <w:r w:rsidRPr="009A3059">
              <w:rPr>
                <w:rFonts w:ascii="Calibri" w:hAnsi="Calibri" w:cs="Calibri"/>
                <w:b/>
                <w:bCs/>
                <w:i/>
                <w:color w:val="auto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Συνολική εκτιμώμενη αξία της σύμβασης είκοσι </w:t>
            </w:r>
            <w:r w:rsidR="00D13D27">
              <w:rPr>
                <w:rFonts w:ascii="Calibri" w:hAnsi="Calibri" w:cs="Calibri"/>
                <w:b/>
                <w:bCs/>
                <w:i/>
                <w:color w:val="auto"/>
                <w:kern w:val="1"/>
                <w:sz w:val="24"/>
                <w:szCs w:val="24"/>
                <w:shd w:val="clear" w:color="auto" w:fill="FFFFFF"/>
                <w:lang w:eastAsia="zh-CN"/>
              </w:rPr>
              <w:t>μία χιλιάδες εξακόσια</w:t>
            </w:r>
            <w:r w:rsidRPr="009A3059">
              <w:rPr>
                <w:rFonts w:ascii="Calibri" w:hAnsi="Calibri" w:cs="Calibri"/>
                <w:b/>
                <w:bCs/>
                <w:i/>
                <w:color w:val="auto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ευρώ (2</w:t>
            </w:r>
            <w:r w:rsidR="00D13D27">
              <w:rPr>
                <w:rFonts w:ascii="Calibri" w:hAnsi="Calibri" w:cs="Calibri"/>
                <w:b/>
                <w:bCs/>
                <w:i/>
                <w:color w:val="auto"/>
                <w:kern w:val="1"/>
                <w:sz w:val="24"/>
                <w:szCs w:val="24"/>
                <w:shd w:val="clear" w:color="auto" w:fill="FFFFFF"/>
                <w:lang w:eastAsia="zh-CN"/>
              </w:rPr>
              <w:t>1.6</w:t>
            </w:r>
            <w:r w:rsidRPr="009A3059">
              <w:rPr>
                <w:rFonts w:ascii="Calibri" w:hAnsi="Calibri" w:cs="Calibri"/>
                <w:b/>
                <w:bCs/>
                <w:i/>
                <w:color w:val="auto"/>
                <w:kern w:val="1"/>
                <w:sz w:val="24"/>
                <w:szCs w:val="24"/>
                <w:shd w:val="clear" w:color="auto" w:fill="FFFFFF"/>
                <w:lang w:eastAsia="zh-CN"/>
              </w:rPr>
              <w:t>00,00 €), πλέον ΦΠΑ 24%</w:t>
            </w:r>
          </w:p>
          <w:p w:rsidR="009A3059" w:rsidRPr="009A3059" w:rsidRDefault="009A3059" w:rsidP="009A3059">
            <w:pPr>
              <w:suppressAutoHyphens/>
              <w:spacing w:after="0" w:line="240" w:lineRule="auto"/>
              <w:ind w:left="36" w:right="0" w:firstLine="0"/>
              <w:jc w:val="center"/>
              <w:textAlignment w:val="baseline"/>
              <w:rPr>
                <w:rFonts w:ascii="Calibri" w:hAnsi="Calibri" w:cs="Calibri"/>
                <w:bCs/>
                <w:i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  <w:p w:rsidR="009A3059" w:rsidRPr="009A3059" w:rsidRDefault="009A3059" w:rsidP="009A3059">
            <w:pPr>
              <w:suppressAutoHyphens/>
              <w:spacing w:after="0" w:line="240" w:lineRule="auto"/>
              <w:ind w:left="36" w:right="0" w:firstLine="0"/>
              <w:jc w:val="center"/>
              <w:textAlignment w:val="baseline"/>
              <w:rPr>
                <w:rFonts w:ascii="Calibri" w:hAnsi="Calibri" w:cs="Calibri"/>
                <w:i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</w:tr>
      <w:tr w:rsidR="009A3059" w:rsidRPr="009A3059" w:rsidTr="006A3BBF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i/>
                <w:color w:val="00000A"/>
                <w:kern w:val="1"/>
                <w:lang w:eastAsia="zh-CN"/>
              </w:rPr>
            </w:pPr>
            <w:r w:rsidRPr="009A3059">
              <w:rPr>
                <w:rFonts w:ascii="Calibri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</w:t>
            </w:r>
            <w:r w:rsidRPr="009A3059">
              <w:rPr>
                <w:rFonts w:ascii="Calibri" w:hAnsi="Calibri" w:cs="Calibri"/>
                <w:b/>
                <w:i/>
                <w:color w:val="00000A"/>
                <w:kern w:val="1"/>
                <w:sz w:val="24"/>
                <w:szCs w:val="24"/>
                <w:lang w:val="en-US" w:eastAsia="ar-SA"/>
              </w:rPr>
              <w:t xml:space="preserve">. </w:t>
            </w:r>
            <w:r w:rsidRPr="009A3059">
              <w:rPr>
                <w:rFonts w:ascii="Calibri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ΠΡΩΤ.: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A3059" w:rsidRPr="00696E1B" w:rsidRDefault="00737804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 w:rsidRPr="00696E1B"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  <w:t xml:space="preserve">4392/2208/12.03.2019 – </w:t>
            </w:r>
            <w:r w:rsidRPr="00696E1B">
              <w:rPr>
                <w:rFonts w:asciiTheme="minorHAnsi" w:hAnsiTheme="minorHAnsi"/>
                <w:b/>
                <w:i/>
                <w:sz w:val="24"/>
                <w:szCs w:val="24"/>
              </w:rPr>
              <w:t>ΑΔΑ:01-05ΟΤ</w:t>
            </w:r>
          </w:p>
        </w:tc>
      </w:tr>
      <w:tr w:rsidR="009A3059" w:rsidRPr="009A3059" w:rsidTr="006A3BBF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9A3059" w:rsidRPr="009A3059" w:rsidRDefault="009A3059" w:rsidP="009A3059">
            <w:pPr>
              <w:suppressAutoHyphens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i/>
                <w:color w:val="auto"/>
                <w:kern w:val="1"/>
                <w:sz w:val="32"/>
                <w:szCs w:val="32"/>
                <w:lang w:eastAsia="ar-SA"/>
              </w:rPr>
            </w:pPr>
            <w:r w:rsidRPr="009A3059">
              <w:rPr>
                <w:rFonts w:ascii="Calibri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ΑΘΗΝΑ</w:t>
            </w:r>
            <w:r w:rsidR="00737804">
              <w:rPr>
                <w:rFonts w:ascii="Calibri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, 12</w:t>
            </w:r>
            <w:r w:rsidR="00D476DB">
              <w:rPr>
                <w:rFonts w:ascii="Calibri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/3/</w:t>
            </w:r>
            <w:r w:rsidRPr="009A3059">
              <w:rPr>
                <w:rFonts w:ascii="Calibri" w:hAnsi="Calibri" w:cs="Calibri"/>
                <w:b/>
                <w:i/>
                <w:color w:val="auto"/>
                <w:kern w:val="1"/>
                <w:sz w:val="32"/>
                <w:szCs w:val="32"/>
                <w:lang w:eastAsia="zh-CN"/>
              </w:rPr>
              <w:t>2019</w:t>
            </w:r>
          </w:p>
          <w:p w:rsidR="009A3059" w:rsidRPr="009A3059" w:rsidRDefault="009A3059" w:rsidP="009A3059">
            <w:pPr>
              <w:suppressAutoHyphens/>
              <w:spacing w:after="0" w:line="240" w:lineRule="auto"/>
              <w:ind w:left="720" w:right="0" w:firstLine="0"/>
              <w:jc w:val="center"/>
              <w:textAlignment w:val="baseline"/>
              <w:rPr>
                <w:rFonts w:ascii="Calibri" w:eastAsia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i/>
          <w:color w:val="auto"/>
          <w:lang w:val="en-US"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i/>
          <w:color w:val="auto"/>
          <w:lang w:val="en-US"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i/>
          <w:color w:val="auto"/>
          <w:lang w:val="en-US"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sdt>
      <w:sdtPr>
        <w:rPr>
          <w:rFonts w:asciiTheme="minorHAnsi" w:eastAsiaTheme="minorHAnsi" w:hAnsiTheme="minorHAnsi" w:cstheme="minorBidi"/>
          <w:color w:val="auto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3059" w:rsidRPr="009A3059" w:rsidRDefault="009A3059" w:rsidP="009A3059">
          <w:pPr>
            <w:keepNext/>
            <w:keepLines/>
            <w:spacing w:before="240" w:after="0" w:line="259" w:lineRule="auto"/>
            <w:ind w:left="0" w:right="0" w:firstLine="0"/>
            <w:jc w:val="left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 w:rsidRPr="009A3059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Περιεχόμενα</w:t>
          </w:r>
        </w:p>
        <w:p w:rsidR="009A3059" w:rsidRPr="009A3059" w:rsidRDefault="009A3059" w:rsidP="009A3059">
          <w:pPr>
            <w:tabs>
              <w:tab w:val="right" w:leader="dot" w:pos="8296"/>
            </w:tabs>
            <w:spacing w:after="100" w:line="259" w:lineRule="auto"/>
            <w:ind w:left="220"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9A3059">
            <w:rPr>
              <w:rFonts w:asciiTheme="minorHAnsi" w:eastAsiaTheme="minorHAnsi" w:hAnsiTheme="minorHAnsi" w:cstheme="minorBidi"/>
              <w:b/>
              <w:bCs/>
              <w:color w:val="auto"/>
              <w:lang w:eastAsia="en-US"/>
            </w:rPr>
            <w:fldChar w:fldCharType="begin"/>
          </w:r>
          <w:r w:rsidRPr="009A3059">
            <w:rPr>
              <w:rFonts w:asciiTheme="minorHAnsi" w:eastAsiaTheme="minorHAnsi" w:hAnsiTheme="minorHAnsi" w:cstheme="minorBidi"/>
              <w:b/>
              <w:bCs/>
              <w:color w:val="auto"/>
              <w:lang w:eastAsia="en-US"/>
            </w:rPr>
            <w:instrText xml:space="preserve"> TOC \o "1-3" \h \z \u </w:instrText>
          </w:r>
          <w:r w:rsidRPr="009A3059">
            <w:rPr>
              <w:rFonts w:asciiTheme="minorHAnsi" w:eastAsiaTheme="minorHAnsi" w:hAnsiTheme="minorHAnsi" w:cstheme="minorBidi"/>
              <w:b/>
              <w:bCs/>
              <w:color w:val="auto"/>
              <w:lang w:eastAsia="en-US"/>
            </w:rPr>
            <w:fldChar w:fldCharType="separate"/>
          </w:r>
          <w:hyperlink w:anchor="_Toc2330472" w:history="1">
            <w:r w:rsidRPr="009A3059">
              <w:rPr>
                <w:rFonts w:asciiTheme="minorHAnsi" w:eastAsiaTheme="minorHAnsi" w:hAnsiTheme="minorHAnsi" w:cstheme="minorBidi"/>
                <w:b/>
                <w:noProof/>
                <w:color w:val="0563C1"/>
                <w:u w:val="single"/>
                <w:lang w:eastAsia="en-US"/>
              </w:rPr>
              <w:t xml:space="preserve">ΠΑΡΑΡΤΗΜΑ </w:t>
            </w:r>
            <w:r w:rsidRPr="009A3059">
              <w:rPr>
                <w:rFonts w:asciiTheme="minorHAnsi" w:eastAsiaTheme="minorHAnsi" w:hAnsiTheme="minorHAnsi" w:cstheme="minorBidi"/>
                <w:b/>
                <w:noProof/>
                <w:color w:val="0563C1"/>
                <w:u w:val="single"/>
                <w:lang w:val="en-US" w:eastAsia="en-US"/>
              </w:rPr>
              <w:t>III</w:t>
            </w:r>
            <w:r w:rsidRPr="009A3059">
              <w:rPr>
                <w:rFonts w:asciiTheme="minorHAnsi" w:eastAsiaTheme="minorHAnsi" w:hAnsiTheme="minorHAnsi" w:cstheme="minorBidi"/>
                <w:b/>
                <w:noProof/>
                <w:color w:val="0563C1"/>
                <w:u w:val="single"/>
                <w:lang w:eastAsia="en-US"/>
              </w:rPr>
              <w:t xml:space="preserve"> – ΥΠΟΔΕΙΓΜΑ ΕΝΤΥΠΟΥ ΟΙΚΟΝΟΜΙΚΗΣ ΠΡΟΣΦΟΡΑΣ</w:t>
            </w:r>
            <w:r w:rsidRPr="009A3059">
              <w:rPr>
                <w:rFonts w:asciiTheme="minorHAnsi" w:eastAsiaTheme="minorHAnsi" w:hAnsiTheme="minorHAnsi" w:cstheme="minorBidi"/>
                <w:noProof/>
                <w:webHidden/>
                <w:color w:val="auto"/>
                <w:lang w:eastAsia="en-US"/>
              </w:rPr>
              <w:tab/>
            </w:r>
            <w:r w:rsidRPr="009A3059">
              <w:rPr>
                <w:rFonts w:asciiTheme="minorHAnsi" w:eastAsiaTheme="minorHAnsi" w:hAnsiTheme="minorHAnsi" w:cstheme="minorBidi"/>
                <w:noProof/>
                <w:webHidden/>
                <w:color w:val="auto"/>
                <w:lang w:eastAsia="en-US"/>
              </w:rPr>
              <w:fldChar w:fldCharType="begin"/>
            </w:r>
            <w:r w:rsidRPr="009A3059">
              <w:rPr>
                <w:rFonts w:asciiTheme="minorHAnsi" w:eastAsiaTheme="minorHAnsi" w:hAnsiTheme="minorHAnsi" w:cstheme="minorBidi"/>
                <w:noProof/>
                <w:webHidden/>
                <w:color w:val="auto"/>
                <w:lang w:eastAsia="en-US"/>
              </w:rPr>
              <w:instrText xml:space="preserve"> PAGEREF _Toc2330472 \h </w:instrText>
            </w:r>
            <w:r w:rsidRPr="009A3059">
              <w:rPr>
                <w:rFonts w:asciiTheme="minorHAnsi" w:eastAsiaTheme="minorHAnsi" w:hAnsiTheme="minorHAnsi" w:cstheme="minorBidi"/>
                <w:noProof/>
                <w:webHidden/>
                <w:color w:val="auto"/>
                <w:lang w:eastAsia="en-US"/>
              </w:rPr>
            </w:r>
            <w:r w:rsidRPr="009A3059">
              <w:rPr>
                <w:rFonts w:asciiTheme="minorHAnsi" w:eastAsiaTheme="minorHAnsi" w:hAnsiTheme="minorHAnsi" w:cstheme="minorBidi"/>
                <w:noProof/>
                <w:webHidden/>
                <w:color w:val="auto"/>
                <w:lang w:eastAsia="en-US"/>
              </w:rPr>
              <w:fldChar w:fldCharType="separate"/>
            </w:r>
            <w:r w:rsidRPr="009A3059">
              <w:rPr>
                <w:rFonts w:asciiTheme="minorHAnsi" w:eastAsiaTheme="minorHAnsi" w:hAnsiTheme="minorHAnsi" w:cstheme="minorBidi"/>
                <w:noProof/>
                <w:webHidden/>
                <w:color w:val="auto"/>
                <w:lang w:eastAsia="en-US"/>
              </w:rPr>
              <w:t>3</w:t>
            </w:r>
            <w:r w:rsidRPr="009A3059">
              <w:rPr>
                <w:rFonts w:asciiTheme="minorHAnsi" w:eastAsiaTheme="minorHAnsi" w:hAnsiTheme="minorHAnsi" w:cstheme="minorBidi"/>
                <w:noProof/>
                <w:webHidden/>
                <w:color w:val="auto"/>
                <w:lang w:eastAsia="en-US"/>
              </w:rPr>
              <w:fldChar w:fldCharType="end"/>
            </w:r>
          </w:hyperlink>
        </w:p>
        <w:p w:rsidR="009A3059" w:rsidRPr="009A3059" w:rsidRDefault="009A3059" w:rsidP="009A3059">
          <w:pPr>
            <w:spacing w:after="160" w:line="259" w:lineRule="auto"/>
            <w:ind w:left="0" w:right="0" w:firstLine="0"/>
            <w:jc w:val="left"/>
            <w:rPr>
              <w:rFonts w:asciiTheme="minorHAnsi" w:eastAsiaTheme="minorHAnsi" w:hAnsiTheme="minorHAnsi" w:cstheme="minorBidi"/>
              <w:color w:val="auto"/>
              <w:lang w:eastAsia="en-US"/>
            </w:rPr>
          </w:pPr>
          <w:r w:rsidRPr="009A3059">
            <w:rPr>
              <w:rFonts w:asciiTheme="minorHAnsi" w:eastAsiaTheme="minorHAnsi" w:hAnsiTheme="minorHAnsi" w:cstheme="minorBidi"/>
              <w:b/>
              <w:bCs/>
              <w:color w:val="auto"/>
              <w:lang w:eastAsia="en-US"/>
            </w:rPr>
            <w:fldChar w:fldCharType="end"/>
          </w:r>
        </w:p>
      </w:sdtContent>
    </w:sdt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="Calibri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9A3059" w:rsidRPr="009A3059" w:rsidRDefault="009A3059" w:rsidP="009A3059">
      <w:pPr>
        <w:tabs>
          <w:tab w:val="left" w:pos="440"/>
          <w:tab w:val="right" w:leader="dot" w:pos="8296"/>
        </w:tabs>
        <w:spacing w:after="100" w:line="259" w:lineRule="auto"/>
        <w:ind w:left="0" w:right="0" w:firstLine="0"/>
        <w:jc w:val="left"/>
        <w:rPr>
          <w:rFonts w:asciiTheme="minorHAnsi" w:eastAsiaTheme="minorEastAsia" w:hAnsiTheme="minorHAnsi" w:cstheme="minorBidi"/>
          <w:noProof/>
          <w:color w:val="auto"/>
        </w:rPr>
      </w:pPr>
      <w:r w:rsidRPr="009A3059">
        <w:rPr>
          <w:rFonts w:ascii="Calibri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begin"/>
      </w:r>
      <w:r w:rsidRPr="009A3059">
        <w:rPr>
          <w:rFonts w:ascii="Calibri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instrText xml:space="preserve"> TOC \o "1-3" \h \z \u </w:instrText>
      </w:r>
      <w:r w:rsidRPr="009A3059">
        <w:rPr>
          <w:rFonts w:ascii="Calibri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separate"/>
      </w:r>
    </w:p>
    <w:p w:rsidR="009A3059" w:rsidRPr="009A3059" w:rsidRDefault="009A3059" w:rsidP="009A3059">
      <w:pPr>
        <w:tabs>
          <w:tab w:val="right" w:leader="dot" w:pos="8296"/>
        </w:tabs>
        <w:spacing w:after="100" w:line="259" w:lineRule="auto"/>
        <w:ind w:left="220" w:right="0" w:firstLine="0"/>
        <w:jc w:val="left"/>
        <w:rPr>
          <w:rFonts w:asciiTheme="minorHAnsi" w:eastAsiaTheme="minorEastAsia" w:hAnsiTheme="minorHAnsi" w:cstheme="minorBidi"/>
          <w:noProof/>
          <w:color w:val="auto"/>
        </w:rPr>
      </w:pPr>
    </w:p>
    <w:p w:rsidR="009A3059" w:rsidRPr="009A3059" w:rsidRDefault="009A3059" w:rsidP="009A3059">
      <w:pPr>
        <w:pageBreakBefore/>
        <w:overflowPunct w:val="0"/>
        <w:spacing w:after="0" w:line="240" w:lineRule="auto"/>
        <w:ind w:left="0" w:right="0" w:firstLine="0"/>
        <w:jc w:val="center"/>
        <w:textAlignment w:val="baseline"/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</w:pPr>
      <w:r w:rsidRPr="009A3059">
        <w:rPr>
          <w:rFonts w:ascii="Calibri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lastRenderedPageBreak/>
        <w:fldChar w:fldCharType="end"/>
      </w:r>
      <w:r w:rsidRPr="009A305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bookmarkStart w:id="0" w:name="_Toc175164"/>
    </w:p>
    <w:p w:rsidR="009A3059" w:rsidRPr="009A3059" w:rsidRDefault="009A3059" w:rsidP="009A3059">
      <w:pPr>
        <w:keepNext/>
        <w:keepLines/>
        <w:tabs>
          <w:tab w:val="left" w:pos="0"/>
        </w:tabs>
        <w:spacing w:after="0" w:line="360" w:lineRule="auto"/>
        <w:ind w:left="0" w:right="0" w:firstLine="0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eastAsia="en-US"/>
        </w:rPr>
      </w:pPr>
    </w:p>
    <w:p w:rsidR="009A3059" w:rsidRPr="009A3059" w:rsidRDefault="009A3059" w:rsidP="009A3059">
      <w:pPr>
        <w:keepNext/>
        <w:keepLines/>
        <w:tabs>
          <w:tab w:val="left" w:pos="0"/>
        </w:tabs>
        <w:spacing w:after="0" w:line="360" w:lineRule="auto"/>
        <w:ind w:left="0" w:right="0" w:firstLine="0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eastAsia="en-US"/>
        </w:rPr>
      </w:pPr>
      <w:bookmarkStart w:id="1" w:name="__RefHeading___Toc231_1659156176"/>
      <w:bookmarkStart w:id="2" w:name="__RefHeading___Toc233_1659156176"/>
      <w:bookmarkStart w:id="3" w:name="_Toc2330472"/>
      <w:bookmarkEnd w:id="0"/>
      <w:bookmarkEnd w:id="1"/>
      <w:bookmarkEnd w:id="2"/>
      <w:r w:rsidRPr="009A305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eastAsia="en-US"/>
        </w:rPr>
        <w:t xml:space="preserve">ΠΑΡΑΡΤΗΜΑ </w:t>
      </w:r>
      <w:r w:rsidRPr="009A305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 w:eastAsia="en-US"/>
        </w:rPr>
        <w:t>III</w:t>
      </w:r>
      <w:r w:rsidRPr="009A305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eastAsia="en-US"/>
        </w:rPr>
        <w:t xml:space="preserve"> – ΥΠΟΔΕΙΓΜΑ ΕΝΤΥΠΟΥ ΟΙΚΟΝΟΜΙΚΗΣ ΠΡΟΣΦΟΡΑΣ</w:t>
      </w:r>
      <w:bookmarkEnd w:id="3"/>
      <w:r w:rsidRPr="009A305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eastAsia="en-US"/>
        </w:rPr>
        <w:t xml:space="preserve"> </w:t>
      </w:r>
    </w:p>
    <w:p w:rsidR="009A3059" w:rsidRDefault="009A3059" w:rsidP="009A3059">
      <w:pPr>
        <w:spacing w:after="10" w:line="270" w:lineRule="auto"/>
        <w:ind w:right="3379"/>
        <w:jc w:val="left"/>
        <w:rPr>
          <w:b/>
          <w:sz w:val="20"/>
        </w:rPr>
      </w:pPr>
      <w:bookmarkStart w:id="4" w:name="__RefHeading___Toc243_1659156176"/>
      <w:bookmarkEnd w:id="4"/>
    </w:p>
    <w:p w:rsidR="009A3059" w:rsidRDefault="009A3059" w:rsidP="009A3059">
      <w:pPr>
        <w:spacing w:after="10" w:line="270" w:lineRule="auto"/>
        <w:ind w:right="3379"/>
        <w:jc w:val="left"/>
        <w:rPr>
          <w:b/>
          <w:sz w:val="20"/>
        </w:rPr>
      </w:pPr>
    </w:p>
    <w:p w:rsidR="009A3059" w:rsidRDefault="009A3059" w:rsidP="009A3059">
      <w:pPr>
        <w:spacing w:after="10" w:line="270" w:lineRule="auto"/>
        <w:ind w:right="3379"/>
        <w:jc w:val="left"/>
        <w:rPr>
          <w:b/>
          <w:sz w:val="20"/>
        </w:rPr>
      </w:pPr>
    </w:p>
    <w:p w:rsidR="009A3059" w:rsidRDefault="009A3059" w:rsidP="009A3059">
      <w:pPr>
        <w:spacing w:after="10" w:line="270" w:lineRule="auto"/>
        <w:ind w:right="3379"/>
        <w:jc w:val="left"/>
        <w:rPr>
          <w:b/>
          <w:sz w:val="20"/>
        </w:rPr>
      </w:pPr>
      <w:r w:rsidRPr="009A3059">
        <w:rPr>
          <w:b/>
          <w:sz w:val="20"/>
        </w:rPr>
        <w:t xml:space="preserve">Προς την ΒΟΥΛΗ ΤΩΝ ΕΛΛΗΝΩΝ </w:t>
      </w:r>
    </w:p>
    <w:p w:rsidR="009A3059" w:rsidRDefault="009A3059" w:rsidP="009A3059">
      <w:pPr>
        <w:spacing w:after="10" w:line="270" w:lineRule="auto"/>
        <w:ind w:right="3379"/>
        <w:jc w:val="left"/>
        <w:rPr>
          <w:b/>
          <w:sz w:val="20"/>
        </w:rPr>
      </w:pPr>
      <w:r>
        <w:rPr>
          <w:b/>
          <w:sz w:val="20"/>
        </w:rPr>
        <w:t>Δ/ΝΣΗ ΠΡΟΜΗΘΕΙΩΝ &amp; ΔΙΑΧ. ΥΛΙΚΩΝ</w:t>
      </w:r>
    </w:p>
    <w:p w:rsidR="009A3059" w:rsidRPr="009A3059" w:rsidRDefault="009A3059" w:rsidP="009A3059">
      <w:pPr>
        <w:spacing w:after="10" w:line="270" w:lineRule="auto"/>
        <w:ind w:right="3379"/>
        <w:jc w:val="left"/>
        <w:rPr>
          <w:b/>
        </w:rPr>
      </w:pPr>
      <w:r w:rsidRPr="009A3059">
        <w:rPr>
          <w:b/>
          <w:sz w:val="20"/>
        </w:rPr>
        <w:t xml:space="preserve">ΤΜΗΜΑ ΠΡΟΜΗΘΕΙΩΝ </w:t>
      </w:r>
    </w:p>
    <w:p w:rsid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Default="009A3059" w:rsidP="009A3059">
      <w:pPr>
        <w:tabs>
          <w:tab w:val="left" w:pos="5021"/>
        </w:tabs>
        <w:spacing w:after="0" w:line="240" w:lineRule="auto"/>
        <w:ind w:left="0" w:right="0"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9A3059">
        <w:rPr>
          <w:rFonts w:asciiTheme="minorHAnsi" w:hAnsiTheme="minorHAnsi"/>
          <w:b/>
          <w:bCs/>
          <w:sz w:val="40"/>
          <w:szCs w:val="40"/>
        </w:rPr>
        <w:t>*</w:t>
      </w:r>
      <w:r w:rsidRPr="009A3059">
        <w:rPr>
          <w:rFonts w:asciiTheme="minorHAnsi" w:hAnsiTheme="minorHAnsi"/>
          <w:b/>
          <w:bCs/>
          <w:sz w:val="28"/>
          <w:szCs w:val="28"/>
          <w:vertAlign w:val="superscript"/>
        </w:rPr>
        <w:t xml:space="preserve">      </w:t>
      </w:r>
      <w:r w:rsidRPr="009A3059">
        <w:rPr>
          <w:rFonts w:asciiTheme="minorHAnsi" w:hAnsiTheme="minorHAnsi"/>
          <w:b/>
          <w:bCs/>
          <w:sz w:val="28"/>
          <w:szCs w:val="28"/>
        </w:rPr>
        <w:t>ΕΝΤΥΠΟ ΟΙΚΟΝΟΜΙΚΗΣ ΠΡΟΣΦΟΡΑΣ</w:t>
      </w:r>
    </w:p>
    <w:p w:rsidR="009A3059" w:rsidRDefault="009A3059" w:rsidP="009A3059">
      <w:pPr>
        <w:tabs>
          <w:tab w:val="left" w:pos="5021"/>
        </w:tabs>
        <w:spacing w:after="0" w:line="240" w:lineRule="auto"/>
        <w:ind w:left="0" w:right="0" w:firstLine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9A3059" w:rsidRPr="009A3059" w:rsidRDefault="009A3059" w:rsidP="009A3059">
      <w:pPr>
        <w:tabs>
          <w:tab w:val="left" w:pos="5021"/>
        </w:tabs>
        <w:spacing w:after="0" w:line="240" w:lineRule="auto"/>
        <w:ind w:left="0" w:right="0" w:firstLine="0"/>
        <w:jc w:val="center"/>
        <w:rPr>
          <w:rFonts w:asciiTheme="minorHAnsi" w:hAnsiTheme="minorHAnsi"/>
          <w:bCs/>
          <w:szCs w:val="20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309"/>
        <w:gridCol w:w="978"/>
        <w:gridCol w:w="1100"/>
        <w:gridCol w:w="1385"/>
        <w:gridCol w:w="3115"/>
        <w:gridCol w:w="1044"/>
        <w:gridCol w:w="809"/>
      </w:tblGrid>
      <w:tr w:rsidR="009A3059" w:rsidRPr="009A3059" w:rsidTr="006A3BBF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9A3059" w:rsidRPr="009A3059" w:rsidTr="006A3BBF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9A3059" w:rsidRPr="009A3059" w:rsidTr="006A3BBF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με έδρα τ…………………………………..οδός …...………………………….……………..……</w:t>
            </w:r>
            <w:proofErr w:type="spellStart"/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αριθμ</w:t>
            </w:r>
            <w:proofErr w:type="spellEnd"/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………</w:t>
            </w:r>
          </w:p>
        </w:tc>
      </w:tr>
      <w:tr w:rsidR="009A3059" w:rsidRPr="00696E1B" w:rsidTr="006A3BBF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 w:cs="Arial"/>
                <w:color w:val="auto"/>
                <w:sz w:val="24"/>
                <w:szCs w:val="24"/>
                <w:lang w:val="en-US"/>
              </w:rPr>
            </w:pP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Τ</w:t>
            </w: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  <w:lang w:val="en-US"/>
              </w:rPr>
              <w:t>.</w:t>
            </w: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Κ</w:t>
            </w: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  <w:lang w:val="en-US"/>
              </w:rPr>
              <w:t>. …………………</w:t>
            </w:r>
            <w:proofErr w:type="spellStart"/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Τηλ</w:t>
            </w:r>
            <w:proofErr w:type="spellEnd"/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  <w:lang w:val="en-US"/>
              </w:rPr>
              <w:t>. ……………………..………….Fax………...………email…….………………..…….</w:t>
            </w:r>
          </w:p>
        </w:tc>
      </w:tr>
      <w:tr w:rsidR="009A3059" w:rsidRPr="00696E1B" w:rsidTr="006A3BBF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 w:cs="Arial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</w:p>
        </w:tc>
      </w:tr>
      <w:tr w:rsidR="009A3059" w:rsidRPr="009A3059" w:rsidTr="006A3BBF">
        <w:trPr>
          <w:gridAfter w:val="1"/>
          <w:wAfter w:w="809" w:type="dxa"/>
          <w:trHeight w:val="169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059" w:rsidRPr="009A3059" w:rsidRDefault="009A3059" w:rsidP="009A305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Αφού έλαβα γνώση της υπ' </w:t>
            </w:r>
            <w:proofErr w:type="spellStart"/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αριθμ</w:t>
            </w:r>
            <w:proofErr w:type="spellEnd"/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. </w:t>
            </w:r>
            <w:r w:rsidR="00737804" w:rsidRPr="00696E1B">
              <w:rPr>
                <w:rFonts w:asciiTheme="minorHAnsi" w:hAnsiTheme="minorHAnsi"/>
                <w:b/>
                <w:i/>
                <w:sz w:val="24"/>
                <w:szCs w:val="24"/>
              </w:rPr>
              <w:t>4392/2208/12.03.2019 – ΑΔΑ:01-05ΟΤ</w:t>
            </w:r>
            <w:r w:rsidR="00737804" w:rsidRPr="00737804">
              <w:rPr>
                <w:b/>
                <w:i/>
                <w:sz w:val="24"/>
                <w:szCs w:val="24"/>
              </w:rPr>
              <w:t xml:space="preserve"> </w:t>
            </w: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απόφασης και της αντίστοιχης Διακήρυξης για τον ανωτέρω Διαγωνισμό </w:t>
            </w:r>
            <w:r w:rsidRPr="009A3059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για τη συντήρηση, την αναγόμωση και τον έλεγχο καταλληλόλητας των φορητών πυρ</w:t>
            </w:r>
            <w:bookmarkStart w:id="5" w:name="_GoBack"/>
            <w:bookmarkEnd w:id="5"/>
            <w:r w:rsidRPr="009A3059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οσβεστικών μέσων όλων των κτιρίων στα οποία στεγάζονται οι Υπηρεσίες της Βουλής των Ελλήνων, διάρκειας δύο (2) ετών</w:t>
            </w:r>
            <w:r w:rsidRPr="009A3059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 xml:space="preserve"> και των Παραρτημάτων που αποτελούν αναπόσπαστο μέρος αυτής</w:t>
            </w: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, τα οποία αποδέχομαι πλήρως και χωρίς επιφύλαξη. Υποβάλλω την παρούσα προσφορά και δηλώνω ότι αναλαμβάνω την εκτέλεση του αντικειμένου της Σύμβασης έναντι του κατ' αποκοπή τιμήματος, ως κατωτέρω:</w:t>
            </w:r>
          </w:p>
          <w:p w:rsidR="009A3059" w:rsidRPr="009A3059" w:rsidRDefault="009A3059" w:rsidP="009A3059">
            <w:pPr>
              <w:ind w:left="-5" w:right="0"/>
            </w:pPr>
            <w:r w:rsidRPr="009A3059">
              <w:t xml:space="preserve">Για έλεγχο – αναγόμωση – υδραυλική δοκιμή (ολογράφως - αριθμητικώς, σύνολο διετίας): </w:t>
            </w:r>
          </w:p>
          <w:p w:rsidR="009A3059" w:rsidRPr="009A3059" w:rsidRDefault="009A3059" w:rsidP="009A3059">
            <w:pPr>
              <w:ind w:left="-5" w:right="0"/>
            </w:pPr>
            <w:r w:rsidRPr="009A3059">
              <w:t>………………………………………………………………………………………………… ……………………………………………………………………… (……………….,…€)</w:t>
            </w:r>
          </w:p>
          <w:p w:rsidR="009A3059" w:rsidRPr="009A3059" w:rsidRDefault="009A3059" w:rsidP="009A3059">
            <w:pPr>
              <w:spacing w:after="0" w:line="259" w:lineRule="auto"/>
              <w:ind w:left="0" w:right="0" w:firstLine="0"/>
              <w:jc w:val="left"/>
            </w:pPr>
            <w:r w:rsidRPr="009A3059">
              <w:t xml:space="preserve"> </w:t>
            </w:r>
          </w:p>
          <w:p w:rsidR="009A3059" w:rsidRPr="009A3059" w:rsidRDefault="009A3059" w:rsidP="009A3059">
            <w:pPr>
              <w:spacing w:after="21" w:line="259" w:lineRule="auto"/>
              <w:ind w:left="0" w:right="0" w:firstLine="0"/>
              <w:jc w:val="left"/>
            </w:pPr>
            <w:r w:rsidRPr="009A3059">
              <w:t xml:space="preserve"> </w:t>
            </w:r>
          </w:p>
          <w:p w:rsidR="009A3059" w:rsidRPr="009A3059" w:rsidRDefault="009A3059" w:rsidP="009A3059">
            <w:pPr>
              <w:ind w:left="-5" w:right="0"/>
            </w:pPr>
            <w:r w:rsidRPr="009A3059">
              <w:t xml:space="preserve">Για τον οπτικό έλεγχο (ολογράφως - αριθμητικώς, σύνολο διετίας): </w:t>
            </w:r>
          </w:p>
          <w:p w:rsidR="009A3059" w:rsidRPr="009A3059" w:rsidRDefault="009A3059" w:rsidP="009A3059">
            <w:pPr>
              <w:ind w:left="-5" w:right="0"/>
            </w:pPr>
            <w:r w:rsidRPr="009A3059">
              <w:t>…………………………………………………………………………………………………</w:t>
            </w:r>
          </w:p>
          <w:p w:rsidR="009A3059" w:rsidRPr="009A3059" w:rsidRDefault="009A3059" w:rsidP="009A3059">
            <w:pPr>
              <w:ind w:left="-5" w:right="0"/>
            </w:pPr>
            <w:r w:rsidRPr="009A3059">
              <w:t>……………………………………………………………………… (……………….,…€)</w:t>
            </w:r>
          </w:p>
          <w:p w:rsidR="009A3059" w:rsidRPr="009A3059" w:rsidRDefault="009A3059" w:rsidP="009A3059">
            <w:pPr>
              <w:spacing w:after="0" w:line="259" w:lineRule="auto"/>
              <w:ind w:left="0" w:right="0" w:firstLine="0"/>
              <w:jc w:val="left"/>
            </w:pPr>
            <w:r w:rsidRPr="009A3059">
              <w:t xml:space="preserve"> </w:t>
            </w:r>
          </w:p>
          <w:p w:rsidR="009A3059" w:rsidRPr="009A3059" w:rsidRDefault="009A3059" w:rsidP="009A3059">
            <w:pPr>
              <w:spacing w:after="21" w:line="259" w:lineRule="auto"/>
              <w:ind w:left="0" w:right="0" w:firstLine="0"/>
              <w:jc w:val="left"/>
            </w:pPr>
            <w:r w:rsidRPr="009A3059">
              <w:t xml:space="preserve"> </w:t>
            </w:r>
          </w:p>
          <w:p w:rsidR="009A3059" w:rsidRPr="009A3059" w:rsidRDefault="009A3059" w:rsidP="009A3059">
            <w:pPr>
              <w:ind w:left="-5" w:right="0"/>
            </w:pPr>
            <w:r w:rsidRPr="009A3059">
              <w:t xml:space="preserve">Γενικό Σύνολο (ολογράφως - αριθμητικώς, σύνολο διετίας):  </w:t>
            </w:r>
          </w:p>
          <w:p w:rsidR="009A3059" w:rsidRPr="009A3059" w:rsidRDefault="009A3059" w:rsidP="009A3059">
            <w:pPr>
              <w:ind w:left="-5" w:right="0"/>
            </w:pPr>
            <w:r w:rsidRPr="009A3059">
              <w:t>………………………………………………………………………………………………… ………………………………………………………………………… (……………….,…€)</w:t>
            </w:r>
          </w:p>
          <w:p w:rsidR="009A3059" w:rsidRPr="009A3059" w:rsidRDefault="009A3059" w:rsidP="009A3059">
            <w:pPr>
              <w:spacing w:after="20" w:line="259" w:lineRule="auto"/>
              <w:ind w:left="0" w:right="0" w:firstLine="0"/>
              <w:jc w:val="left"/>
            </w:pPr>
            <w:r w:rsidRPr="009A3059">
              <w:t xml:space="preserve"> </w:t>
            </w:r>
          </w:p>
          <w:p w:rsidR="009A3059" w:rsidRPr="009A3059" w:rsidRDefault="009A3059" w:rsidP="009A3059">
            <w:pPr>
              <w:ind w:left="-5" w:right="0"/>
            </w:pPr>
            <w:r w:rsidRPr="009A3059">
              <w:t xml:space="preserve">Στις εκάστοτε προσφορές δεν περιλαμβάνεται ο ΦΠΑ, ο οποίος βαρύνει τη Βουλή. </w:t>
            </w:r>
          </w:p>
          <w:p w:rsidR="009A3059" w:rsidRPr="009A3059" w:rsidRDefault="009A3059" w:rsidP="009A305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  <w:p w:rsidR="009A3059" w:rsidRPr="009A3059" w:rsidRDefault="009A3059" w:rsidP="009A3059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</w:tr>
      <w:tr w:rsidR="009A3059" w:rsidRPr="009A3059" w:rsidTr="006A3BBF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left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lastRenderedPageBreak/>
              <w:t>Χρόνος ισχύος προσφοράς: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</w:t>
            </w:r>
            <w:r w:rsidRPr="009A3059">
              <w:rPr>
                <w:rFonts w:asciiTheme="minorHAnsi" w:hAnsiTheme="minorHAnsi" w:cs="Arial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9A3059" w:rsidRPr="009A3059" w:rsidTr="006A3BBF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right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</w:tr>
      <w:tr w:rsidR="009A3059" w:rsidRPr="009A3059" w:rsidTr="006A3BBF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59" w:rsidRPr="009A3059" w:rsidRDefault="009A3059" w:rsidP="009A3059">
            <w:pPr>
              <w:spacing w:after="0" w:line="240" w:lineRule="auto"/>
              <w:ind w:left="0" w:right="532" w:firstLine="0"/>
              <w:jc w:val="right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</w:tr>
      <w:tr w:rsidR="009A3059" w:rsidRPr="009A3059" w:rsidTr="006A3BBF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059" w:rsidRPr="009A3059" w:rsidRDefault="009A3059" w:rsidP="009A305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9A3059" w:rsidRPr="009A3059" w:rsidRDefault="009A3059" w:rsidP="009A3059">
      <w:pPr>
        <w:spacing w:after="0" w:line="276" w:lineRule="auto"/>
        <w:ind w:left="0" w:right="0" w:firstLine="0"/>
        <w:jc w:val="center"/>
        <w:rPr>
          <w:rFonts w:asciiTheme="minorHAnsi" w:hAnsiTheme="minorHAnsi"/>
          <w:bCs/>
          <w:szCs w:val="20"/>
        </w:rPr>
      </w:pPr>
      <w:r w:rsidRPr="009A3059">
        <w:rPr>
          <w:rFonts w:asciiTheme="minorHAnsi" w:hAnsiTheme="minorHAnsi"/>
          <w:b/>
          <w:bCs/>
          <w:szCs w:val="20"/>
        </w:rPr>
        <w:t>Αθήνα   ……  /  ……  /  2019</w:t>
      </w:r>
    </w:p>
    <w:p w:rsidR="009A3059" w:rsidRPr="009A3059" w:rsidRDefault="009A3059" w:rsidP="009A3059">
      <w:pPr>
        <w:spacing w:after="0" w:line="240" w:lineRule="auto"/>
        <w:ind w:left="0" w:right="0" w:firstLine="0"/>
        <w:jc w:val="center"/>
        <w:rPr>
          <w:rFonts w:asciiTheme="minorHAnsi" w:hAnsiTheme="minorHAnsi"/>
          <w:bCs/>
          <w:szCs w:val="20"/>
        </w:rPr>
      </w:pPr>
    </w:p>
    <w:p w:rsidR="009A3059" w:rsidRPr="009A3059" w:rsidRDefault="009A3059" w:rsidP="009A3059">
      <w:pPr>
        <w:spacing w:after="0" w:line="240" w:lineRule="auto"/>
        <w:ind w:left="0" w:right="0" w:firstLine="0"/>
        <w:jc w:val="center"/>
        <w:rPr>
          <w:rFonts w:asciiTheme="minorHAnsi" w:hAnsiTheme="minorHAnsi"/>
          <w:bCs/>
          <w:szCs w:val="20"/>
        </w:rPr>
      </w:pPr>
      <w:r w:rsidRPr="009A3059">
        <w:rPr>
          <w:rFonts w:asciiTheme="minorHAnsi" w:hAnsiTheme="minorHAnsi"/>
          <w:b/>
          <w:bCs/>
          <w:szCs w:val="20"/>
        </w:rPr>
        <w:t>Ο προσφέρων</w:t>
      </w:r>
    </w:p>
    <w:p w:rsidR="009A3059" w:rsidRPr="009A3059" w:rsidRDefault="009A3059" w:rsidP="009A3059">
      <w:pPr>
        <w:spacing w:after="0" w:line="240" w:lineRule="auto"/>
        <w:ind w:left="0" w:right="0" w:firstLine="0"/>
        <w:rPr>
          <w:rFonts w:ascii="Arial" w:hAnsi="Arial"/>
          <w:b/>
          <w:szCs w:val="20"/>
        </w:rPr>
      </w:pPr>
      <w:r w:rsidRPr="009A3059">
        <w:rPr>
          <w:rFonts w:asciiTheme="minorHAnsi" w:hAnsiTheme="minorHAnsi"/>
          <w:b/>
          <w:szCs w:val="20"/>
        </w:rPr>
        <w:tab/>
      </w:r>
      <w:r w:rsidRPr="009A3059">
        <w:rPr>
          <w:rFonts w:asciiTheme="minorHAnsi" w:hAnsiTheme="minorHAnsi"/>
          <w:b/>
          <w:szCs w:val="20"/>
        </w:rPr>
        <w:tab/>
      </w:r>
      <w:r w:rsidRPr="009A3059">
        <w:rPr>
          <w:rFonts w:asciiTheme="minorHAnsi" w:hAnsiTheme="minorHAnsi"/>
          <w:b/>
          <w:szCs w:val="20"/>
        </w:rPr>
        <w:tab/>
      </w:r>
      <w:r w:rsidRPr="009A3059">
        <w:rPr>
          <w:rFonts w:asciiTheme="minorHAnsi" w:hAnsiTheme="minorHAnsi"/>
          <w:b/>
          <w:szCs w:val="20"/>
        </w:rPr>
        <w:tab/>
      </w:r>
      <w:r w:rsidRPr="009A3059">
        <w:rPr>
          <w:rFonts w:asciiTheme="minorHAnsi" w:hAnsiTheme="minorHAnsi"/>
          <w:b/>
          <w:szCs w:val="20"/>
        </w:rPr>
        <w:tab/>
      </w:r>
      <w:r w:rsidRPr="009A3059">
        <w:rPr>
          <w:rFonts w:asciiTheme="minorHAnsi" w:hAnsiTheme="minorHAnsi"/>
          <w:b/>
          <w:szCs w:val="20"/>
        </w:rPr>
        <w:tab/>
      </w: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A3059" w:rsidRPr="009A3059" w:rsidRDefault="009A3059" w:rsidP="009A3059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9A3059">
        <w:rPr>
          <w:rFonts w:asciiTheme="minorHAnsi" w:eastAsiaTheme="minorHAnsi" w:hAnsiTheme="minorHAnsi" w:cstheme="minorBidi"/>
          <w:color w:val="auto"/>
          <w:lang w:eastAsia="en-US"/>
        </w:rPr>
        <w:t>(υπογραφή – σφραγίδα εταιρείας)</w:t>
      </w:r>
    </w:p>
    <w:p w:rsidR="009A3059" w:rsidRPr="009A3059" w:rsidRDefault="009A3059" w:rsidP="009A3059">
      <w:pPr>
        <w:spacing w:after="0" w:line="240" w:lineRule="auto"/>
        <w:ind w:left="0" w:right="0" w:firstLine="0"/>
        <w:jc w:val="center"/>
        <w:rPr>
          <w:rFonts w:asciiTheme="minorHAnsi" w:hAnsiTheme="minorHAnsi"/>
          <w:b/>
          <w:bCs/>
          <w:szCs w:val="20"/>
        </w:rPr>
      </w:pPr>
      <w:r w:rsidRPr="009A3059">
        <w:rPr>
          <w:rFonts w:asciiTheme="minorHAnsi" w:hAnsiTheme="minorHAnsi"/>
          <w:b/>
          <w:bCs/>
          <w:sz w:val="40"/>
          <w:szCs w:val="40"/>
        </w:rPr>
        <w:t>*</w:t>
      </w:r>
      <w:r w:rsidRPr="009A3059">
        <w:rPr>
          <w:rFonts w:asciiTheme="minorHAnsi" w:hAnsiTheme="minorHAnsi"/>
          <w:b/>
          <w:bCs/>
          <w:sz w:val="28"/>
          <w:szCs w:val="28"/>
          <w:vertAlign w:val="superscript"/>
        </w:rPr>
        <w:t xml:space="preserve">     </w:t>
      </w:r>
      <w:r w:rsidRPr="009A3059">
        <w:rPr>
          <w:rFonts w:asciiTheme="minorHAnsi" w:hAnsiTheme="minorHAnsi"/>
          <w:b/>
          <w:bCs/>
          <w:szCs w:val="20"/>
          <w:lang w:val="en-US"/>
        </w:rPr>
        <w:t>To</w:t>
      </w:r>
      <w:r w:rsidRPr="009A3059">
        <w:rPr>
          <w:rFonts w:asciiTheme="minorHAnsi" w:hAnsiTheme="minorHAnsi"/>
          <w:b/>
          <w:bCs/>
          <w:szCs w:val="20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p w:rsidR="00832652" w:rsidRDefault="00270275">
      <w:pPr>
        <w:spacing w:after="0" w:line="259" w:lineRule="auto"/>
        <w:ind w:left="1827" w:right="0" w:firstLine="0"/>
        <w:jc w:val="center"/>
      </w:pPr>
      <w:r>
        <w:t xml:space="preserve"> </w:t>
      </w:r>
    </w:p>
    <w:p w:rsidR="00832652" w:rsidRDefault="00270275">
      <w:pPr>
        <w:spacing w:after="0" w:line="259" w:lineRule="auto"/>
        <w:ind w:left="1827" w:right="0" w:firstLine="0"/>
        <w:jc w:val="center"/>
      </w:pPr>
      <w:r>
        <w:t xml:space="preserve"> </w:t>
      </w:r>
    </w:p>
    <w:p w:rsidR="00832652" w:rsidRDefault="00270275">
      <w:pPr>
        <w:spacing w:after="0" w:line="259" w:lineRule="auto"/>
        <w:ind w:left="1827" w:right="0" w:firstLine="0"/>
        <w:jc w:val="center"/>
      </w:pPr>
      <w:r>
        <w:t xml:space="preserve"> </w:t>
      </w:r>
    </w:p>
    <w:p w:rsidR="00832652" w:rsidRDefault="00270275">
      <w:pPr>
        <w:spacing w:after="0" w:line="259" w:lineRule="auto"/>
        <w:ind w:left="1827" w:right="0" w:firstLine="0"/>
        <w:jc w:val="center"/>
      </w:pPr>
      <w:r>
        <w:t xml:space="preserve"> </w:t>
      </w:r>
    </w:p>
    <w:p w:rsidR="00832652" w:rsidRDefault="00270275">
      <w:pPr>
        <w:spacing w:after="0" w:line="259" w:lineRule="auto"/>
        <w:ind w:left="1827" w:right="0" w:firstLine="0"/>
        <w:jc w:val="center"/>
      </w:pPr>
      <w:r>
        <w:t xml:space="preserve"> </w:t>
      </w:r>
    </w:p>
    <w:p w:rsidR="00832652" w:rsidRDefault="00270275">
      <w:pPr>
        <w:spacing w:after="0" w:line="259" w:lineRule="auto"/>
        <w:ind w:left="1827" w:right="0" w:firstLine="0"/>
        <w:jc w:val="center"/>
      </w:pPr>
      <w:r>
        <w:t xml:space="preserve"> </w:t>
      </w:r>
    </w:p>
    <w:p w:rsidR="00832652" w:rsidRDefault="00832652">
      <w:pPr>
        <w:sectPr w:rsidR="00832652">
          <w:pgSz w:w="11906" w:h="16838"/>
          <w:pgMar w:top="1440" w:right="1796" w:bottom="1440" w:left="1800" w:header="720" w:footer="720" w:gutter="0"/>
          <w:cols w:space="720"/>
        </w:sectPr>
      </w:pPr>
    </w:p>
    <w:p w:rsidR="00832652" w:rsidRDefault="00270275">
      <w:pPr>
        <w:pStyle w:val="1"/>
        <w:ind w:right="2428"/>
        <w:jc w:val="right"/>
      </w:pPr>
      <w:r>
        <w:rPr>
          <w:sz w:val="32"/>
        </w:rPr>
        <w:lastRenderedPageBreak/>
        <w:t xml:space="preserve">ΠΙΝΑΚΑΣ ΥΠΟΛΟΓΙΣΜΟΥ ΣΥΝΟΛΙΚΟΥ ΚΟΣΤΟΥΣ ΔΙΕΤΙΑΣ </w:t>
      </w:r>
    </w:p>
    <w:p w:rsidR="00832652" w:rsidRDefault="00270275">
      <w:pPr>
        <w:spacing w:after="0" w:line="259" w:lineRule="auto"/>
        <w:ind w:left="5041" w:right="0" w:firstLine="0"/>
        <w:jc w:val="left"/>
      </w:pPr>
      <w:r>
        <w:t xml:space="preserve"> </w:t>
      </w:r>
    </w:p>
    <w:p w:rsidR="00832652" w:rsidRDefault="00270275">
      <w:pPr>
        <w:spacing w:after="0" w:line="259" w:lineRule="auto"/>
        <w:ind w:left="5041" w:right="0" w:firstLine="0"/>
        <w:jc w:val="left"/>
      </w:pPr>
      <w:r>
        <w:t xml:space="preserve"> </w:t>
      </w:r>
    </w:p>
    <w:p w:rsidR="00832652" w:rsidRDefault="00270275">
      <w:pPr>
        <w:spacing w:after="0" w:line="259" w:lineRule="auto"/>
        <w:ind w:left="5041" w:right="0" w:firstLine="0"/>
        <w:jc w:val="left"/>
      </w:pPr>
      <w:r>
        <w:t xml:space="preserve"> </w:t>
      </w:r>
    </w:p>
    <w:p w:rsidR="00832652" w:rsidRDefault="00270275">
      <w:pPr>
        <w:spacing w:after="0" w:line="259" w:lineRule="auto"/>
        <w:ind w:left="5041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3996" w:type="dxa"/>
        <w:tblInd w:w="5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7"/>
        <w:gridCol w:w="1656"/>
        <w:gridCol w:w="881"/>
        <w:gridCol w:w="1234"/>
        <w:gridCol w:w="1244"/>
        <w:gridCol w:w="1241"/>
        <w:gridCol w:w="1243"/>
        <w:gridCol w:w="1184"/>
        <w:gridCol w:w="1198"/>
        <w:gridCol w:w="1171"/>
        <w:gridCol w:w="1126"/>
        <w:gridCol w:w="1241"/>
      </w:tblGrid>
      <w:tr w:rsidR="00832652">
        <w:trPr>
          <w:trHeight w:val="127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Α/Α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</w:rPr>
              <w:t xml:space="preserve">ΕΙΔΟΣ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</w:rPr>
              <w:t xml:space="preserve">ΤΙΜΗ </w:t>
            </w:r>
          </w:p>
          <w:p w:rsidR="00832652" w:rsidRDefault="00270275">
            <w:pPr>
              <w:spacing w:after="15" w:line="259" w:lineRule="auto"/>
              <w:ind w:left="48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ΤΕΜ. ΓΙΑ </w:t>
            </w:r>
          </w:p>
          <w:p w:rsidR="00832652" w:rsidRDefault="00270275">
            <w:pPr>
              <w:spacing w:after="10" w:line="259" w:lineRule="auto"/>
              <w:ind w:left="67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ΕΛΕΓΧΟ </w:t>
            </w:r>
          </w:p>
          <w:p w:rsidR="00832652" w:rsidRDefault="00270275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</w:rPr>
              <w:t xml:space="preserve">(α)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12" w:line="259" w:lineRule="auto"/>
              <w:ind w:left="48" w:right="0" w:firstLine="0"/>
              <w:jc w:val="left"/>
            </w:pPr>
            <w:r>
              <w:rPr>
                <w:rFonts w:ascii="Arial" w:eastAsia="Arial" w:hAnsi="Arial" w:cs="Arial"/>
              </w:rPr>
              <w:t>ΠΟΣΟΤΗ</w:t>
            </w:r>
          </w:p>
          <w:p w:rsidR="00832652" w:rsidRDefault="00270275">
            <w:pPr>
              <w:spacing w:after="15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</w:rPr>
              <w:t xml:space="preserve">ΤΑ </w:t>
            </w:r>
          </w:p>
          <w:p w:rsidR="00832652" w:rsidRDefault="00270275">
            <w:pPr>
              <w:spacing w:after="14" w:line="259" w:lineRule="auto"/>
              <w:ind w:left="9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ΔΙΕΤΙΑΣ </w:t>
            </w:r>
          </w:p>
          <w:p w:rsidR="00832652" w:rsidRDefault="00270275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Arial" w:eastAsia="Arial" w:hAnsi="Arial" w:cs="Arial"/>
              </w:rPr>
              <w:t xml:space="preserve">(ΤΕΜ.)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ΣΥΝΟΛΟ </w:t>
            </w:r>
          </w:p>
          <w:p w:rsidR="00832652" w:rsidRDefault="00270275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</w:rPr>
              <w:t xml:space="preserve">ΓΙΑ </w:t>
            </w:r>
          </w:p>
          <w:p w:rsidR="00832652" w:rsidRDefault="00270275">
            <w:pPr>
              <w:spacing w:after="10" w:line="259" w:lineRule="auto"/>
              <w:ind w:left="72" w:right="0" w:firstLine="0"/>
              <w:jc w:val="left"/>
            </w:pPr>
            <w:r>
              <w:rPr>
                <w:rFonts w:ascii="Arial" w:eastAsia="Arial" w:hAnsi="Arial" w:cs="Arial"/>
              </w:rPr>
              <w:t>ΕΛΕΓΧΟ</w:t>
            </w:r>
          </w:p>
          <w:p w:rsidR="00832652" w:rsidRDefault="00270275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</w:rPr>
              <w:t xml:space="preserve">ΥΣ </w:t>
            </w:r>
          </w:p>
          <w:p w:rsidR="00832652" w:rsidRDefault="00270275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</w:rPr>
              <w:t xml:space="preserve">ΤΙΜΗ </w:t>
            </w:r>
          </w:p>
          <w:p w:rsidR="00832652" w:rsidRDefault="00270275">
            <w:pPr>
              <w:spacing w:after="0" w:line="259" w:lineRule="auto"/>
              <w:ind w:left="55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ΤΕΜ. ΓΙΑ </w:t>
            </w:r>
          </w:p>
          <w:p w:rsidR="00832652" w:rsidRDefault="00270275">
            <w:pPr>
              <w:spacing w:after="12" w:line="259" w:lineRule="auto"/>
              <w:ind w:left="48" w:right="0" w:firstLine="0"/>
              <w:jc w:val="left"/>
            </w:pPr>
            <w:r>
              <w:rPr>
                <w:rFonts w:ascii="Arial" w:eastAsia="Arial" w:hAnsi="Arial" w:cs="Arial"/>
              </w:rPr>
              <w:t>ΑΝΑΓΟΜ</w:t>
            </w:r>
          </w:p>
          <w:p w:rsidR="00832652" w:rsidRDefault="00270275">
            <w:pPr>
              <w:spacing w:after="12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</w:rPr>
              <w:t xml:space="preserve">ΩΣΗ </w:t>
            </w:r>
          </w:p>
          <w:p w:rsidR="00832652" w:rsidRDefault="0027027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</w:rPr>
              <w:t xml:space="preserve">(β)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12" w:line="259" w:lineRule="auto"/>
              <w:ind w:left="14" w:right="0" w:firstLine="0"/>
            </w:pPr>
            <w:r>
              <w:rPr>
                <w:rFonts w:ascii="Arial" w:eastAsia="Arial" w:hAnsi="Arial" w:cs="Arial"/>
              </w:rPr>
              <w:t>ΠΟΣΟΤΗ</w:t>
            </w:r>
          </w:p>
          <w:p w:rsidR="00832652" w:rsidRDefault="00270275">
            <w:pPr>
              <w:spacing w:after="15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</w:rPr>
              <w:t xml:space="preserve">ΤΑ </w:t>
            </w:r>
          </w:p>
          <w:p w:rsidR="00832652" w:rsidRDefault="00270275">
            <w:pPr>
              <w:spacing w:after="14" w:line="259" w:lineRule="auto"/>
              <w:ind w:left="65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ΔΙΕΤΙΑΣ </w:t>
            </w:r>
          </w:p>
          <w:p w:rsidR="00832652" w:rsidRDefault="00270275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</w:rPr>
              <w:t xml:space="preserve">(ΤΕΜ.)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24" w:right="0" w:firstLine="0"/>
            </w:pPr>
            <w:r>
              <w:rPr>
                <w:rFonts w:ascii="Arial" w:eastAsia="Arial" w:hAnsi="Arial" w:cs="Arial"/>
              </w:rPr>
              <w:t xml:space="preserve">ΣΥΝΟΛΟ </w:t>
            </w:r>
          </w:p>
          <w:p w:rsidR="00832652" w:rsidRDefault="00270275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</w:rPr>
              <w:t xml:space="preserve">ΓΙΑ </w:t>
            </w:r>
          </w:p>
          <w:p w:rsidR="00832652" w:rsidRDefault="00270275">
            <w:pPr>
              <w:spacing w:after="10" w:line="259" w:lineRule="auto"/>
              <w:ind w:left="26" w:right="0" w:firstLine="0"/>
            </w:pPr>
            <w:r>
              <w:rPr>
                <w:rFonts w:ascii="Arial" w:eastAsia="Arial" w:hAnsi="Arial" w:cs="Arial"/>
              </w:rPr>
              <w:t>ΑΝΑΓΟΜ</w:t>
            </w:r>
          </w:p>
          <w:p w:rsidR="00832652" w:rsidRDefault="00270275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Arial" w:eastAsia="Arial" w:hAnsi="Arial" w:cs="Arial"/>
              </w:rPr>
              <w:t xml:space="preserve">Ω-ΣΕΙΣ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Arial" w:eastAsia="Arial" w:hAnsi="Arial" w:cs="Arial"/>
              </w:rPr>
              <w:t xml:space="preserve">ΤΙΜΗ </w:t>
            </w:r>
          </w:p>
          <w:p w:rsidR="00832652" w:rsidRDefault="00270275">
            <w:pPr>
              <w:spacing w:after="36" w:line="23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</w:rPr>
              <w:t xml:space="preserve">ΤΕΜ. ΓΙΑ ΥΔΡ. </w:t>
            </w:r>
          </w:p>
          <w:p w:rsidR="00832652" w:rsidRDefault="00270275">
            <w:pPr>
              <w:spacing w:after="12" w:line="259" w:lineRule="auto"/>
              <w:ind w:left="41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ΔΟΚΙΜΗ </w:t>
            </w:r>
          </w:p>
          <w:p w:rsidR="00832652" w:rsidRDefault="00270275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Arial" w:eastAsia="Arial" w:hAnsi="Arial" w:cs="Arial"/>
              </w:rPr>
              <w:t xml:space="preserve">(γ)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73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</w:rPr>
              <w:t xml:space="preserve">ΠΟΣΟΤ ΗΤΑ </w:t>
            </w:r>
          </w:p>
          <w:p w:rsidR="00832652" w:rsidRDefault="00270275">
            <w:pPr>
              <w:spacing w:after="14" w:line="259" w:lineRule="auto"/>
              <w:ind w:left="3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ΔΙΕΤΙΑΣ </w:t>
            </w:r>
          </w:p>
          <w:p w:rsidR="00832652" w:rsidRDefault="00270275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</w:rPr>
              <w:t xml:space="preserve">(ΤΕΜ.)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ΣΥΝΟΛΟ </w:t>
            </w:r>
          </w:p>
          <w:p w:rsidR="00832652" w:rsidRDefault="00270275">
            <w:pPr>
              <w:spacing w:after="15" w:line="259" w:lineRule="auto"/>
              <w:ind w:left="65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ΓΙΑ ΥΔΡ. </w:t>
            </w:r>
          </w:p>
          <w:p w:rsidR="00832652" w:rsidRDefault="00270275">
            <w:pPr>
              <w:spacing w:after="0" w:line="259" w:lineRule="auto"/>
              <w:ind w:left="14" w:right="0" w:firstLine="0"/>
            </w:pPr>
            <w:r>
              <w:rPr>
                <w:rFonts w:ascii="Arial" w:eastAsia="Arial" w:hAnsi="Arial" w:cs="Arial"/>
              </w:rPr>
              <w:t xml:space="preserve">ΔΟΚΙΜΕΣ </w:t>
            </w:r>
          </w:p>
        </w:tc>
      </w:tr>
      <w:tr w:rsidR="00832652">
        <w:trPr>
          <w:trHeight w:val="51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Σκόνης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1,2,3k g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</w:rPr>
              <w:t xml:space="preserve">56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32652"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PA σκόνης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6kg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</w:rPr>
              <w:t xml:space="preserve">2500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550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ascii="Arial" w:eastAsia="Arial" w:hAnsi="Arial" w:cs="Arial"/>
              </w:rPr>
              <w:t xml:space="preserve">464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32652"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PA σκόνης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12kg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</w:rPr>
              <w:t xml:space="preserve">72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32652">
        <w:trPr>
          <w:trHeight w:val="31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PO σκόνης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12Kg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32652">
        <w:trPr>
          <w:trHeight w:val="51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Τροχήλατοι σκόνης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25kg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</w:rPr>
              <w:t xml:space="preserve">78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32652"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CO2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2kg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32652"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CO2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5kg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</w:rPr>
              <w:t xml:space="preserve">218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48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48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32652">
        <w:trPr>
          <w:trHeight w:val="52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17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CO2 </w:t>
            </w:r>
          </w:p>
          <w:p w:rsidR="00832652" w:rsidRDefault="0027027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τροχήλατοι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25,30k g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32652">
        <w:trPr>
          <w:trHeight w:val="28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Arial" w:eastAsia="Arial" w:hAnsi="Arial" w:cs="Arial"/>
              </w:rPr>
              <w:t xml:space="preserve">ΓΕΝΙΚΑ ΣΥΝΟΛΑ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2652" w:rsidRDefault="00270275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2652" w:rsidRDefault="00270275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2652" w:rsidRDefault="0027027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2652" w:rsidRDefault="00270275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652" w:rsidRDefault="00270275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832652" w:rsidRDefault="002702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32652" w:rsidRDefault="002702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32652" w:rsidRDefault="00270275">
      <w:pPr>
        <w:spacing w:after="17" w:line="259" w:lineRule="auto"/>
        <w:ind w:left="5041" w:right="0" w:firstLine="0"/>
        <w:jc w:val="left"/>
      </w:pPr>
      <w:r>
        <w:t xml:space="preserve"> </w:t>
      </w:r>
    </w:p>
    <w:p w:rsidR="00832652" w:rsidRDefault="00270275">
      <w:pPr>
        <w:spacing w:after="3" w:line="259" w:lineRule="auto"/>
        <w:ind w:right="1774"/>
        <w:jc w:val="center"/>
      </w:pPr>
      <w:r>
        <w:t xml:space="preserve">Αθήνα   ……  /  ……  /  2019 </w:t>
      </w:r>
    </w:p>
    <w:p w:rsidR="00832652" w:rsidRDefault="00270275">
      <w:pPr>
        <w:spacing w:after="3" w:line="259" w:lineRule="auto"/>
        <w:ind w:right="1740"/>
        <w:jc w:val="center"/>
      </w:pPr>
      <w:r>
        <w:t xml:space="preserve">Ο προσφέρων </w:t>
      </w:r>
    </w:p>
    <w:p w:rsidR="00832652" w:rsidRDefault="0027027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32652" w:rsidRDefault="00270275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832652" w:rsidRDefault="00270275">
      <w:pPr>
        <w:spacing w:after="3" w:line="259" w:lineRule="auto"/>
        <w:ind w:right="1435"/>
        <w:jc w:val="center"/>
      </w:pPr>
      <w:r>
        <w:t xml:space="preserve">(υπογραφή – σφραγίδα εταιρείας) </w:t>
      </w:r>
    </w:p>
    <w:sectPr w:rsidR="00832652">
      <w:pgSz w:w="16838" w:h="11906" w:orient="landscape"/>
      <w:pgMar w:top="1440" w:right="144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52"/>
    <w:rsid w:val="00270275"/>
    <w:rsid w:val="00696E1B"/>
    <w:rsid w:val="00737804"/>
    <w:rsid w:val="00832652"/>
    <w:rsid w:val="009A3059"/>
    <w:rsid w:val="00D13D27"/>
    <w:rsid w:val="00D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DE414-2804-4C6E-A6CC-DDE8BBE2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4ACFF.D49A31A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ΒΟΥΛΗ ΤΩΝ ΕΛΛΗΝΩΝ</vt:lpstr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ΒΟΥΛΗ ΤΩΝ ΕΛΛΗΝΩΝ</dc:title>
  <dc:subject/>
  <dc:creator>tomara</dc:creator>
  <cp:keywords/>
  <cp:lastModifiedBy>Παπαχριστοδούλου Αναστάσιος</cp:lastModifiedBy>
  <cp:revision>9</cp:revision>
  <dcterms:created xsi:type="dcterms:W3CDTF">2019-03-01T11:23:00Z</dcterms:created>
  <dcterms:modified xsi:type="dcterms:W3CDTF">2019-03-12T08:10:00Z</dcterms:modified>
</cp:coreProperties>
</file>